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Curso: 6º de E. Primaria</w:t>
      </w:r>
    </w:p>
    <w:tbl>
      <w:tblPr>
        <w:tblStyle w:val="5"/>
        <w:tblpPr w:leftFromText="141" w:rightFromText="141" w:vertAnchor="page" w:horzAnchor="margin" w:tblpY="1378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913"/>
        <w:gridCol w:w="2914"/>
        <w:gridCol w:w="2913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LUNES 6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MARTES 7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MIÉRCOLES 8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C00000"/>
              </w:rPr>
            </w:pPr>
            <w:r>
              <w:rPr>
                <w:rFonts w:ascii="Arial Rounded MT Bold" w:hAnsi="Arial Rounded MT Bold"/>
                <w:color w:val="C00000"/>
              </w:rPr>
              <w:t xml:space="preserve">JUEVES 9 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C00000"/>
              </w:rPr>
            </w:pPr>
            <w:r>
              <w:rPr>
                <w:rFonts w:ascii="Arial Rounded MT Bold" w:hAnsi="Arial Rounded MT Bold"/>
                <w:color w:val="C00000"/>
              </w:rPr>
              <w:t>VIERNES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CASTE:</w:t>
            </w:r>
            <w:r>
              <w:t xml:space="preserve"> Repaso: Sujeto y predicado </w:t>
            </w:r>
            <w:r>
              <w:rPr/>
              <w:sym w:font="Wingdings" w:char="F0E0"/>
            </w:r>
            <w:r>
              <w:t xml:space="preserve"> Ficha</w:t>
            </w:r>
          </w:p>
          <w:p>
            <w:pPr>
              <w:spacing w:after="0" w:line="240" w:lineRule="auto"/>
              <w:jc w:val="center"/>
            </w:pPr>
            <w:r>
              <w:t xml:space="preserve">Tablets / GC </w:t>
            </w:r>
          </w:p>
        </w:tc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CASTE: </w:t>
            </w:r>
            <w:r>
              <w:t xml:space="preserve">Repaso:  Palabras con “h” / Onomatopeyas </w:t>
            </w:r>
            <w:r>
              <w:rPr/>
              <w:sym w:font="Wingdings" w:char="F0E0"/>
            </w:r>
            <w:r>
              <w:t xml:space="preserve"> Ficha </w:t>
            </w:r>
          </w:p>
          <w:p>
            <w:pPr>
              <w:spacing w:after="0" w:line="240" w:lineRule="auto"/>
              <w:jc w:val="center"/>
            </w:pPr>
            <w:r>
              <w:t>Tablets / GC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4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CASTE: </w:t>
            </w:r>
          </w:p>
          <w:p>
            <w:pPr>
              <w:spacing w:after="0" w:line="240" w:lineRule="auto"/>
              <w:jc w:val="center"/>
            </w:pPr>
            <w:r>
              <w:t>Repaso Final: Tablets / GC</w:t>
            </w:r>
          </w:p>
        </w:tc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CASTE: 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4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CASTE: 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bookmarkStart w:id="0" w:name="_GoBack"/>
            <w:r>
              <w:rPr>
                <w:b/>
              </w:rPr>
              <w:t xml:space="preserve">MATES: </w:t>
            </w:r>
            <w:r>
              <w:t xml:space="preserve">Repaso: </w:t>
            </w:r>
          </w:p>
          <w:p>
            <w:pPr>
              <w:spacing w:after="0" w:line="240" w:lineRule="auto"/>
              <w:jc w:val="center"/>
            </w:pPr>
            <w:r>
              <w:t>Escalas: mapas y planos / porcentajes</w:t>
            </w:r>
          </w:p>
          <w:p>
            <w:pPr>
              <w:spacing w:after="0" w:line="240" w:lineRule="auto"/>
              <w:jc w:val="center"/>
            </w:pPr>
            <w:r>
              <w:t>Tablets / GC</w:t>
            </w:r>
          </w:p>
        </w:tc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MATES: </w:t>
            </w:r>
            <w:r>
              <w:t xml:space="preserve">Repaso: </w:t>
            </w:r>
          </w:p>
          <w:p>
            <w:pPr>
              <w:spacing w:after="0" w:line="240" w:lineRule="auto"/>
              <w:jc w:val="center"/>
            </w:pPr>
            <w:r>
              <w:t xml:space="preserve">Pág. 129, Problemas: </w:t>
            </w:r>
          </w:p>
          <w:p>
            <w:pPr>
              <w:spacing w:after="0" w:line="240" w:lineRule="auto"/>
              <w:jc w:val="center"/>
            </w:pPr>
            <w:r>
              <w:t xml:space="preserve">proporcionalidad / </w:t>
            </w:r>
            <w:r>
              <w:rPr>
                <w:sz w:val="20"/>
                <w:szCs w:val="20"/>
              </w:rPr>
              <w:t>porcentajes</w:t>
            </w:r>
          </w:p>
          <w:p>
            <w:pPr>
              <w:spacing w:after="0" w:line="240" w:lineRule="auto"/>
              <w:jc w:val="center"/>
            </w:pPr>
            <w:r>
              <w:t>Ficha /  Tablets / GC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  <w:r>
              <w:t>Repaso Final:  Tablets / GC</w:t>
            </w:r>
          </w:p>
        </w:tc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ENGLISH: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Class Book: page 58,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Ex. 1, 2, 4 </w:t>
            </w:r>
            <w:r>
              <w:rPr/>
              <w:sym w:font="Wingdings" w:char="F0E0"/>
            </w:r>
            <w:r>
              <w:rPr>
                <w:lang w:val="en-US"/>
              </w:rPr>
              <w:t xml:space="preserve"> Notebook</w:t>
            </w:r>
          </w:p>
        </w:tc>
        <w:tc>
          <w:tcPr>
            <w:tcW w:w="2913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ENGLISH: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Class Book: page 59,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Ex. 5, 6, 7 </w:t>
            </w:r>
            <w:r>
              <w:rPr/>
              <w:sym w:font="Wingdings" w:char="F0E0"/>
            </w:r>
            <w:r>
              <w:rPr>
                <w:lang w:val="en-US"/>
              </w:rPr>
              <w:t xml:space="preserve"> Notebook</w:t>
            </w:r>
          </w:p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Activity Book: page 59</w:t>
            </w:r>
          </w:p>
        </w:tc>
        <w:tc>
          <w:tcPr>
            <w:tcW w:w="2914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VALEN: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Repàs: Temps verbals i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regles d’accentuació.</w:t>
            </w:r>
          </w:p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Fitxa / Tablets / GC</w:t>
            </w:r>
          </w:p>
        </w:tc>
        <w:tc>
          <w:tcPr>
            <w:tcW w:w="2913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VALEN: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14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ENGLISH: </w:t>
            </w:r>
            <w:r>
              <w:rPr>
                <w:lang w:val="en-US"/>
              </w:rPr>
              <w:t xml:space="preserve"> </w:t>
            </w:r>
          </w:p>
          <w:p>
            <w:pPr>
              <w:shd w:val="clear" w:color="auto" w:fill="CC99FF"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CCSS: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Pàgs. 98 y 99 </w:t>
            </w:r>
            <w:r>
              <w:rPr/>
              <w:sym w:font="Wingdings" w:char="F0E0"/>
            </w:r>
            <w:r>
              <w:rPr>
                <w:lang w:val="en-US"/>
              </w:rPr>
              <w:t xml:space="preserve"> Llegir </w:t>
            </w:r>
          </w:p>
          <w:p>
            <w:pPr>
              <w:spacing w:after="0" w:line="240" w:lineRule="auto"/>
              <w:jc w:val="center"/>
            </w:pPr>
            <w:r>
              <w:t xml:space="preserve">Vídeo: La Revolució Industrial: </w:t>
            </w:r>
          </w:p>
          <w:p>
            <w:pPr>
              <w:spacing w:after="0" w:line="240" w:lineRule="auto"/>
              <w:jc w:val="center"/>
            </w:pPr>
            <w:r>
              <w:t xml:space="preserve"> Fitxa / GC</w:t>
            </w:r>
          </w:p>
        </w:tc>
        <w:tc>
          <w:tcPr>
            <w:tcW w:w="2913" w:type="dxa"/>
            <w:shd w:val="clear" w:color="auto" w:fill="CCFF66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>
            <w:pPr>
              <w:spacing w:after="0" w:line="240" w:lineRule="auto"/>
              <w:jc w:val="center"/>
            </w:pPr>
            <w:r>
              <w:t>En Google Classroom</w:t>
            </w:r>
          </w:p>
        </w:tc>
        <w:tc>
          <w:tcPr>
            <w:tcW w:w="2914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CCSS:</w:t>
            </w:r>
            <w:r>
              <w:t xml:space="preserve"> Pàgs. 98 y 99 </w:t>
            </w:r>
            <w:r>
              <w:rPr/>
              <w:sym w:font="Wingdings" w:char="F0E0"/>
            </w:r>
            <w:r>
              <w:t xml:space="preserve"> Llegir </w:t>
            </w:r>
          </w:p>
          <w:p>
            <w:pPr>
              <w:spacing w:after="0" w:line="240" w:lineRule="auto"/>
              <w:jc w:val="center"/>
            </w:pPr>
            <w:r>
              <w:t xml:space="preserve">Fitxa / GC </w:t>
            </w:r>
          </w:p>
        </w:tc>
        <w:tc>
          <w:tcPr>
            <w:tcW w:w="2913" w:type="dxa"/>
            <w:shd w:val="clear" w:color="auto" w:fill="CCFF66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4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VALEN: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66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  <w:p>
            <w:pPr>
              <w:spacing w:after="0" w:line="240" w:lineRule="auto"/>
              <w:jc w:val="center"/>
            </w:pPr>
            <w:r>
              <w:t>Entrar al blog de música desde la web del colegio.</w:t>
            </w:r>
          </w:p>
        </w:tc>
        <w:tc>
          <w:tcPr>
            <w:tcW w:w="2913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VALEN: </w:t>
            </w:r>
          </w:p>
          <w:p>
            <w:pPr>
              <w:spacing w:after="0" w:line="240" w:lineRule="auto"/>
              <w:jc w:val="center"/>
            </w:pPr>
            <w:r>
              <w:t xml:space="preserve">Repàs: Onomatopeies / Modes Verbals </w:t>
            </w:r>
            <w:r>
              <w:rPr/>
              <w:sym w:font="Wingdings" w:char="F0E0"/>
            </w:r>
            <w:r>
              <w:t xml:space="preserve"> Fitxa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t>Tablets / GC</w:t>
            </w:r>
          </w:p>
        </w:tc>
        <w:tc>
          <w:tcPr>
            <w:tcW w:w="2914" w:type="dxa"/>
            <w:shd w:val="clear" w:color="auto" w:fill="FF66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t>Entrar al blog de música desde la web del colegio.</w:t>
            </w:r>
          </w:p>
        </w:tc>
        <w:tc>
          <w:tcPr>
            <w:tcW w:w="2913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CCSS: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14" w:type="dxa"/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Tablets /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Google Classroom / </w:t>
            </w:r>
          </w:p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Otras actividades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*VIDEOCONFERENCIA: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Tablets /Google Classroom 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56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Todos los días: observaciones del día, sugerencias (tutora / alumnos), corrección de actividades…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 procurará la comprensión lectora, redacción de textos, búsqueda de información, “visita” de páginas web, expresión de opiniones…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Cada día se trabajarán fichas o Tablets o Google Classsroom (GC);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*días alternos (o según necesidades) se harán videoconferencias (VC) en gran y pequeño grupo.</w:t>
            </w:r>
          </w:p>
        </w:tc>
      </w:tr>
    </w:tbl>
    <w:p>
      <w:pPr>
        <w:pStyle w:val="2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Programación Semanal (FLEXIBLE): Del 6 al 8 de abril de 2.020</w:t>
      </w:r>
    </w:p>
    <w:p/>
    <w:sectPr>
      <w:pgSz w:w="16838" w:h="11906" w:orient="landscape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63"/>
    <w:rsid w:val="000371D6"/>
    <w:rsid w:val="00086CFF"/>
    <w:rsid w:val="000D5127"/>
    <w:rsid w:val="001873BA"/>
    <w:rsid w:val="002508F1"/>
    <w:rsid w:val="002E2736"/>
    <w:rsid w:val="00360390"/>
    <w:rsid w:val="003E38D6"/>
    <w:rsid w:val="004064C5"/>
    <w:rsid w:val="005809A5"/>
    <w:rsid w:val="006D040D"/>
    <w:rsid w:val="006D3463"/>
    <w:rsid w:val="006F2FC6"/>
    <w:rsid w:val="00705BBD"/>
    <w:rsid w:val="007152EF"/>
    <w:rsid w:val="007462D7"/>
    <w:rsid w:val="007C2A51"/>
    <w:rsid w:val="007F03DF"/>
    <w:rsid w:val="00877911"/>
    <w:rsid w:val="009168E4"/>
    <w:rsid w:val="00917441"/>
    <w:rsid w:val="00A25ECA"/>
    <w:rsid w:val="00BB2B6A"/>
    <w:rsid w:val="00C42FC1"/>
    <w:rsid w:val="00C74345"/>
    <w:rsid w:val="00E451DB"/>
    <w:rsid w:val="00EE697F"/>
    <w:rsid w:val="00FC3A84"/>
    <w:rsid w:val="71C3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Encabezado Car"/>
    <w:basedOn w:val="3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1679</Characters>
  <Lines>13</Lines>
  <Paragraphs>3</Paragraphs>
  <TotalTime>86</TotalTime>
  <ScaleCrop>false</ScaleCrop>
  <LinksUpToDate>false</LinksUpToDate>
  <CharactersWithSpaces>1981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2020-04-05T11:17:00Z</dcterms:created>
  <dc:creator>MIRTHA</dc:creator>
  <cp:lastModifiedBy>trickylopez</cp:lastModifiedBy>
  <dcterms:modified xsi:type="dcterms:W3CDTF">2020-04-05T19:16:39Z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3082-11.2.0.9255</vt:lpwstr>
  </property>
</Properties>
</file>